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98"/>
        <w:gridCol w:w="742"/>
        <w:gridCol w:w="720"/>
        <w:gridCol w:w="734"/>
        <w:gridCol w:w="727"/>
        <w:gridCol w:w="706"/>
        <w:gridCol w:w="680"/>
        <w:gridCol w:w="659"/>
        <w:gridCol w:w="693"/>
        <w:gridCol w:w="615"/>
        <w:gridCol w:w="587"/>
        <w:gridCol w:w="529"/>
      </w:tblGrid>
      <w:tr w:rsidR="005760B7" w:rsidTr="00BF08D5">
        <w:tc>
          <w:tcPr>
            <w:tcW w:w="1052" w:type="dxa"/>
          </w:tcPr>
          <w:p w:rsidR="005760B7" w:rsidRDefault="005760B7" w:rsidP="00BF08D5"/>
        </w:tc>
        <w:tc>
          <w:tcPr>
            <w:tcW w:w="798" w:type="dxa"/>
          </w:tcPr>
          <w:p w:rsidR="005760B7" w:rsidRDefault="005760B7" w:rsidP="00BF08D5">
            <w:r>
              <w:t>Name</w:t>
            </w:r>
          </w:p>
        </w:tc>
        <w:tc>
          <w:tcPr>
            <w:tcW w:w="742" w:type="dxa"/>
          </w:tcPr>
          <w:p w:rsidR="005760B7" w:rsidRDefault="005760B7" w:rsidP="00BF08D5">
            <w:proofErr w:type="spellStart"/>
            <w:r>
              <w:t>Hosp</w:t>
            </w:r>
            <w:proofErr w:type="spellEnd"/>
            <w:r>
              <w:t xml:space="preserve"> #</w:t>
            </w:r>
          </w:p>
        </w:tc>
        <w:tc>
          <w:tcPr>
            <w:tcW w:w="720" w:type="dxa"/>
          </w:tcPr>
          <w:p w:rsidR="005760B7" w:rsidRDefault="005760B7" w:rsidP="00BF08D5">
            <w:r>
              <w:t>Date</w:t>
            </w:r>
          </w:p>
        </w:tc>
        <w:tc>
          <w:tcPr>
            <w:tcW w:w="734" w:type="dxa"/>
          </w:tcPr>
          <w:p w:rsidR="005760B7" w:rsidRDefault="005760B7" w:rsidP="00BF08D5">
            <w:r>
              <w:t>Time</w:t>
            </w:r>
          </w:p>
        </w:tc>
        <w:tc>
          <w:tcPr>
            <w:tcW w:w="727" w:type="dxa"/>
          </w:tcPr>
          <w:p w:rsidR="005760B7" w:rsidRDefault="005760B7" w:rsidP="00BF08D5">
            <w:r>
              <w:t>Cons</w:t>
            </w:r>
          </w:p>
        </w:tc>
        <w:tc>
          <w:tcPr>
            <w:tcW w:w="706" w:type="dxa"/>
          </w:tcPr>
          <w:p w:rsidR="005760B7" w:rsidRDefault="005760B7" w:rsidP="00BF08D5">
            <w:r>
              <w:t>EWS</w:t>
            </w:r>
          </w:p>
        </w:tc>
        <w:tc>
          <w:tcPr>
            <w:tcW w:w="680" w:type="dxa"/>
          </w:tcPr>
          <w:p w:rsidR="005760B7" w:rsidRDefault="005760B7" w:rsidP="00BF08D5">
            <w:r>
              <w:t>DVT</w:t>
            </w:r>
          </w:p>
        </w:tc>
        <w:tc>
          <w:tcPr>
            <w:tcW w:w="659" w:type="dxa"/>
          </w:tcPr>
          <w:p w:rsidR="005760B7" w:rsidRDefault="005760B7" w:rsidP="00BF08D5">
            <w:proofErr w:type="spellStart"/>
            <w:r>
              <w:t>Abx</w:t>
            </w:r>
            <w:proofErr w:type="spellEnd"/>
          </w:p>
        </w:tc>
        <w:tc>
          <w:tcPr>
            <w:tcW w:w="693" w:type="dxa"/>
          </w:tcPr>
          <w:p w:rsidR="005760B7" w:rsidRDefault="005760B7" w:rsidP="00BF08D5">
            <w:r>
              <w:t>Plan</w:t>
            </w:r>
          </w:p>
        </w:tc>
        <w:tc>
          <w:tcPr>
            <w:tcW w:w="615" w:type="dxa"/>
          </w:tcPr>
          <w:p w:rsidR="005760B7" w:rsidRDefault="005760B7" w:rsidP="00BF08D5">
            <w:r>
              <w:t>D/c</w:t>
            </w:r>
          </w:p>
        </w:tc>
        <w:tc>
          <w:tcPr>
            <w:tcW w:w="587" w:type="dxa"/>
          </w:tcPr>
          <w:p w:rsidR="005760B7" w:rsidRDefault="005760B7" w:rsidP="00BF08D5">
            <w:r>
              <w:t>Sign</w:t>
            </w:r>
          </w:p>
        </w:tc>
        <w:tc>
          <w:tcPr>
            <w:tcW w:w="529" w:type="dxa"/>
          </w:tcPr>
          <w:p w:rsidR="005760B7" w:rsidRDefault="005760B7" w:rsidP="00BF08D5">
            <w:proofErr w:type="spellStart"/>
            <w:r>
              <w:t>Blp</w:t>
            </w:r>
            <w:proofErr w:type="spellEnd"/>
          </w:p>
        </w:tc>
      </w:tr>
      <w:tr w:rsidR="005760B7" w:rsidTr="00BF08D5">
        <w:tc>
          <w:tcPr>
            <w:tcW w:w="1052" w:type="dxa"/>
          </w:tcPr>
          <w:p w:rsidR="005760B7" w:rsidRDefault="005760B7" w:rsidP="00BF08D5">
            <w:r>
              <w:t>Weekday</w:t>
            </w:r>
          </w:p>
        </w:tc>
        <w:tc>
          <w:tcPr>
            <w:tcW w:w="798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42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2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34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2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06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8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5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93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15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8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760B7" w:rsidTr="00BF08D5">
        <w:tc>
          <w:tcPr>
            <w:tcW w:w="1052" w:type="dxa"/>
          </w:tcPr>
          <w:p w:rsidR="005760B7" w:rsidRDefault="005760B7" w:rsidP="00BF08D5">
            <w:r>
              <w:t>w/end</w:t>
            </w:r>
          </w:p>
        </w:tc>
        <w:tc>
          <w:tcPr>
            <w:tcW w:w="798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34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6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5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93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15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8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760B7" w:rsidTr="00BF08D5">
        <w:tc>
          <w:tcPr>
            <w:tcW w:w="1052" w:type="dxa"/>
          </w:tcPr>
          <w:p w:rsidR="005760B7" w:rsidRDefault="005760B7" w:rsidP="00BF08D5">
            <w:r>
              <w:t>Average</w:t>
            </w:r>
          </w:p>
        </w:tc>
        <w:tc>
          <w:tcPr>
            <w:tcW w:w="798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</w:t>
            </w:r>
          </w:p>
        </w:tc>
        <w:tc>
          <w:tcPr>
            <w:tcW w:w="742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72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734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72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706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680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</w:t>
            </w:r>
          </w:p>
        </w:tc>
        <w:tc>
          <w:tcPr>
            <w:tcW w:w="65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693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615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587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529" w:type="dxa"/>
            <w:vAlign w:val="bottom"/>
          </w:tcPr>
          <w:p w:rsidR="005760B7" w:rsidRDefault="005760B7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750862" w:rsidTr="00FC6C7F">
        <w:tc>
          <w:tcPr>
            <w:tcW w:w="9242" w:type="dxa"/>
            <w:gridSpan w:val="13"/>
          </w:tcPr>
          <w:p w:rsidR="00750862" w:rsidRDefault="00750862" w:rsidP="0075086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Initial results: Percentage compliance with RCS guidelines</w:t>
            </w:r>
          </w:p>
        </w:tc>
      </w:tr>
    </w:tbl>
    <w:p w:rsidR="006648C9" w:rsidRDefault="006648C9"/>
    <w:p w:rsidR="00750862" w:rsidRDefault="002E2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FFA10" wp14:editId="29992669">
                <wp:simplePos x="0" y="0"/>
                <wp:positionH relativeFrom="column">
                  <wp:posOffset>-57150</wp:posOffset>
                </wp:positionH>
                <wp:positionV relativeFrom="paragraph">
                  <wp:posOffset>2749550</wp:posOffset>
                </wp:positionV>
                <wp:extent cx="4629150" cy="457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9F" w:rsidRDefault="002E209F" w:rsidP="002E209F">
                            <w:r>
                              <w:t>Graph showing initial percentage compliance with RCS guidelines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16.5pt;width:36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">
                <v:textbox>
                  <w:txbxContent>
                    <w:p w:rsidR="002E209F" w:rsidRDefault="002E209F" w:rsidP="002E209F">
                      <w:r>
                        <w:t>Graph showing initial percentage compliance with RCS guidelines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3C5C">
        <w:rPr>
          <w:noProof/>
          <w:lang w:eastAsia="en-GB"/>
        </w:rPr>
        <w:drawing>
          <wp:inline distT="0" distB="0" distL="0" distR="0" wp14:anchorId="7F93A246" wp14:editId="5DC553E2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E209F" w:rsidRDefault="002E209F"/>
    <w:p w:rsidR="002E209F" w:rsidRDefault="002E209F"/>
    <w:p w:rsidR="002E209F" w:rsidRDefault="002E209F"/>
    <w:p w:rsidR="002E209F" w:rsidRDefault="002E2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4944" wp14:editId="25706A3B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673100</wp:posOffset>
                </wp:positionV>
                <wp:extent cx="25431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62" w:rsidRDefault="00750862" w:rsidP="00750862">
                            <w:r>
                              <w:t>Graph showing percentage of criteria met per entry in loop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pt;margin-top:53pt;width:20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">
                <v:textbox>
                  <w:txbxContent>
                    <w:p w:rsidR="00750862" w:rsidRDefault="00750862" w:rsidP="00750862">
                      <w:r>
                        <w:t>Graph showing percentage of criteria met per entry in loop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444F4B" wp14:editId="24A2BDB9">
            <wp:extent cx="2743200" cy="2199736"/>
            <wp:effectExtent l="0" t="0" r="19050" b="10160"/>
            <wp:docPr id="4" name="Chart 4" title="Graph to show percentage of criteria met by each entr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48C9" w:rsidRDefault="006648C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3971926</wp:posOffset>
                </wp:positionH>
                <wp:positionV relativeFrom="paragraph">
                  <wp:posOffset>1244600</wp:posOffset>
                </wp:positionV>
                <wp:extent cx="2051050" cy="124777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C9" w:rsidRDefault="006648C9">
                            <w:r>
                              <w:t xml:space="preserve">Example of word document prefilled with data from </w:t>
                            </w:r>
                            <w:proofErr w:type="spellStart"/>
                            <w:r>
                              <w:t>spreadsheet</w:t>
                            </w:r>
                            <w:proofErr w:type="spellEnd"/>
                            <w:r>
                              <w:t xml:space="preserve"> with space for consultant daily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.75pt;margin-top:98pt;width:161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">
                <v:textbox>
                  <w:txbxContent>
                    <w:p w:rsidR="006648C9" w:rsidRDefault="006648C9">
                      <w:r>
                        <w:t xml:space="preserve">Example of word document prefilled with data from </w:t>
                      </w:r>
                      <w:proofErr w:type="spellStart"/>
                      <w:r>
                        <w:t>spreadsheet</w:t>
                      </w:r>
                      <w:proofErr w:type="spellEnd"/>
                      <w:r>
                        <w:t xml:space="preserve"> with space for consultant daily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635EA6" wp14:editId="6632B74E">
            <wp:extent cx="3676650" cy="5053174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46" cy="5055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6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7"/>
    <w:rsid w:val="002E209F"/>
    <w:rsid w:val="00303C5C"/>
    <w:rsid w:val="005760B7"/>
    <w:rsid w:val="006648C9"/>
    <w:rsid w:val="00750862"/>
    <w:rsid w:val="008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mma%20Green\Documents\Ward%20documentation\documentation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Weekday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92</c:v>
                </c:pt>
                <c:pt idx="1">
                  <c:v>90</c:v>
                </c:pt>
                <c:pt idx="2">
                  <c:v>46</c:v>
                </c:pt>
                <c:pt idx="3">
                  <c:v>33</c:v>
                </c:pt>
                <c:pt idx="4">
                  <c:v>94</c:v>
                </c:pt>
                <c:pt idx="5">
                  <c:v>33</c:v>
                </c:pt>
                <c:pt idx="6">
                  <c:v>92</c:v>
                </c:pt>
                <c:pt idx="7">
                  <c:v>10</c:v>
                </c:pt>
                <c:pt idx="8">
                  <c:v>63</c:v>
                </c:pt>
                <c:pt idx="9">
                  <c:v>56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Weekend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35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15</c:v>
                </c:pt>
                <c:pt idx="8">
                  <c:v>88</c:v>
                </c:pt>
                <c:pt idx="9">
                  <c:v>88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89</c:v>
                </c:pt>
                <c:pt idx="1">
                  <c:v>85</c:v>
                </c:pt>
                <c:pt idx="2">
                  <c:v>51</c:v>
                </c:pt>
                <c:pt idx="3">
                  <c:v>49</c:v>
                </c:pt>
                <c:pt idx="4">
                  <c:v>95</c:v>
                </c:pt>
                <c:pt idx="5">
                  <c:v>49</c:v>
                </c:pt>
                <c:pt idx="6">
                  <c:v>92</c:v>
                </c:pt>
                <c:pt idx="7">
                  <c:v>8</c:v>
                </c:pt>
                <c:pt idx="8">
                  <c:v>59</c:v>
                </c:pt>
                <c:pt idx="9">
                  <c:v>53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258944"/>
        <c:axId val="178231488"/>
      </c:barChart>
      <c:catAx>
        <c:axId val="178258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231488"/>
        <c:crosses val="autoZero"/>
        <c:auto val="1"/>
        <c:lblAlgn val="ctr"/>
        <c:lblOffset val="100"/>
        <c:noMultiLvlLbl val="0"/>
      </c:catAx>
      <c:valAx>
        <c:axId val="1782314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25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8575">
              <a:noFill/>
            </a:ln>
          </c:spPr>
          <c:invertIfNegative val="0"/>
          <c:val>
            <c:numRef>
              <c:f>Sheet1!$S$17:$S$90</c:f>
              <c:numCache>
                <c:formatCode>General</c:formatCode>
                <c:ptCount val="74"/>
                <c:pt idx="0">
                  <c:v>75</c:v>
                </c:pt>
                <c:pt idx="1">
                  <c:v>62.5</c:v>
                </c:pt>
                <c:pt idx="2">
                  <c:v>68.75</c:v>
                </c:pt>
                <c:pt idx="3">
                  <c:v>50</c:v>
                </c:pt>
                <c:pt idx="4">
                  <c:v>0</c:v>
                </c:pt>
                <c:pt idx="5">
                  <c:v>56.25</c:v>
                </c:pt>
                <c:pt idx="6">
                  <c:v>68.75</c:v>
                </c:pt>
                <c:pt idx="7">
                  <c:v>75</c:v>
                </c:pt>
                <c:pt idx="8">
                  <c:v>62.5</c:v>
                </c:pt>
                <c:pt idx="9">
                  <c:v>62.5</c:v>
                </c:pt>
                <c:pt idx="10">
                  <c:v>62.5</c:v>
                </c:pt>
                <c:pt idx="11">
                  <c:v>50</c:v>
                </c:pt>
                <c:pt idx="12">
                  <c:v>68.75</c:v>
                </c:pt>
                <c:pt idx="13">
                  <c:v>62.5</c:v>
                </c:pt>
                <c:pt idx="14">
                  <c:v>62.5</c:v>
                </c:pt>
                <c:pt idx="15">
                  <c:v>50</c:v>
                </c:pt>
                <c:pt idx="16">
                  <c:v>56.25</c:v>
                </c:pt>
                <c:pt idx="17">
                  <c:v>68.75</c:v>
                </c:pt>
                <c:pt idx="18">
                  <c:v>62.5</c:v>
                </c:pt>
                <c:pt idx="19">
                  <c:v>68.75</c:v>
                </c:pt>
                <c:pt idx="20">
                  <c:v>68.75</c:v>
                </c:pt>
                <c:pt idx="21">
                  <c:v>62.5</c:v>
                </c:pt>
                <c:pt idx="22">
                  <c:v>0</c:v>
                </c:pt>
                <c:pt idx="23">
                  <c:v>0</c:v>
                </c:pt>
                <c:pt idx="24">
                  <c:v>56.25</c:v>
                </c:pt>
                <c:pt idx="25">
                  <c:v>62.5</c:v>
                </c:pt>
                <c:pt idx="26">
                  <c:v>56.25</c:v>
                </c:pt>
                <c:pt idx="27">
                  <c:v>68.75</c:v>
                </c:pt>
                <c:pt idx="28">
                  <c:v>56.25</c:v>
                </c:pt>
                <c:pt idx="29">
                  <c:v>62.5</c:v>
                </c:pt>
                <c:pt idx="30">
                  <c:v>81.25</c:v>
                </c:pt>
                <c:pt idx="31">
                  <c:v>68.75</c:v>
                </c:pt>
                <c:pt idx="32">
                  <c:v>68.75</c:v>
                </c:pt>
                <c:pt idx="33">
                  <c:v>56.25</c:v>
                </c:pt>
                <c:pt idx="34">
                  <c:v>75</c:v>
                </c:pt>
                <c:pt idx="35">
                  <c:v>56.25</c:v>
                </c:pt>
                <c:pt idx="36">
                  <c:v>56.25</c:v>
                </c:pt>
                <c:pt idx="37">
                  <c:v>81.25</c:v>
                </c:pt>
                <c:pt idx="38">
                  <c:v>62.5</c:v>
                </c:pt>
                <c:pt idx="39">
                  <c:v>68.75</c:v>
                </c:pt>
                <c:pt idx="40">
                  <c:v>75</c:v>
                </c:pt>
                <c:pt idx="41">
                  <c:v>62.5</c:v>
                </c:pt>
                <c:pt idx="42">
                  <c:v>75</c:v>
                </c:pt>
                <c:pt idx="43">
                  <c:v>75</c:v>
                </c:pt>
                <c:pt idx="44">
                  <c:v>56.25</c:v>
                </c:pt>
                <c:pt idx="45">
                  <c:v>62.5</c:v>
                </c:pt>
                <c:pt idx="46">
                  <c:v>56.25</c:v>
                </c:pt>
                <c:pt idx="47">
                  <c:v>56.25</c:v>
                </c:pt>
                <c:pt idx="48">
                  <c:v>56.25</c:v>
                </c:pt>
                <c:pt idx="49">
                  <c:v>62.5</c:v>
                </c:pt>
                <c:pt idx="50">
                  <c:v>56.25</c:v>
                </c:pt>
                <c:pt idx="51">
                  <c:v>56.25</c:v>
                </c:pt>
                <c:pt idx="52">
                  <c:v>43.75</c:v>
                </c:pt>
                <c:pt idx="53">
                  <c:v>50</c:v>
                </c:pt>
                <c:pt idx="54">
                  <c:v>62.5</c:v>
                </c:pt>
                <c:pt idx="55">
                  <c:v>62.5</c:v>
                </c:pt>
                <c:pt idx="56">
                  <c:v>68.75</c:v>
                </c:pt>
                <c:pt idx="57">
                  <c:v>62.5</c:v>
                </c:pt>
                <c:pt idx="58">
                  <c:v>0</c:v>
                </c:pt>
                <c:pt idx="60" formatCode="0">
                  <c:v>58.952702702702702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673472"/>
        <c:axId val="176586752"/>
      </c:barChart>
      <c:catAx>
        <c:axId val="197673472"/>
        <c:scaling>
          <c:orientation val="minMax"/>
        </c:scaling>
        <c:delete val="0"/>
        <c:axPos val="b"/>
        <c:majorTickMark val="out"/>
        <c:minorTickMark val="none"/>
        <c:tickLblPos val="none"/>
        <c:crossAx val="176586752"/>
        <c:crosses val="autoZero"/>
        <c:auto val="1"/>
        <c:lblAlgn val="ctr"/>
        <c:lblOffset val="100"/>
        <c:noMultiLvlLbl val="1"/>
      </c:catAx>
      <c:valAx>
        <c:axId val="176586752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9767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Green</dc:creator>
  <cp:lastModifiedBy>Gemma Green</cp:lastModifiedBy>
  <cp:revision>2</cp:revision>
  <dcterms:created xsi:type="dcterms:W3CDTF">2014-10-13T12:24:00Z</dcterms:created>
  <dcterms:modified xsi:type="dcterms:W3CDTF">2014-10-13T12:24:00Z</dcterms:modified>
</cp:coreProperties>
</file>